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3CD" w:rsidRPr="008703CD" w:rsidRDefault="008703CD" w:rsidP="008703C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</w:rPr>
      </w:pPr>
      <w:r w:rsidRPr="008703CD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</w:t>
      </w:r>
      <w:r w:rsidRPr="008703CD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</w:t>
      </w:r>
      <w:r w:rsidRPr="008703CD">
        <w:rPr>
          <w:rFonts w:ascii="GHEA Grapalat" w:hAnsi="GHEA Grapalat"/>
          <w:b/>
          <w:sz w:val="20"/>
          <w:szCs w:val="20"/>
        </w:rPr>
        <w:t>Հավելված՝</w:t>
      </w:r>
    </w:p>
    <w:p w:rsidR="008703CD" w:rsidRPr="008703CD" w:rsidRDefault="008703CD" w:rsidP="00F94361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</w:rPr>
      </w:pPr>
      <w:r w:rsidRPr="004F304E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F94361">
        <w:rPr>
          <w:rFonts w:ascii="GHEA Grapalat" w:hAnsi="GHEA Grapalat"/>
          <w:b/>
          <w:sz w:val="20"/>
          <w:szCs w:val="20"/>
        </w:rPr>
        <w:t>Հայաստանի Հանրապետության Շիրակի մարզի</w:t>
      </w:r>
      <w:r w:rsidRPr="004F304E">
        <w:rPr>
          <w:rFonts w:ascii="GHEA Grapalat" w:hAnsi="GHEA Grapalat"/>
          <w:b/>
          <w:sz w:val="20"/>
          <w:szCs w:val="20"/>
        </w:rPr>
        <w:t xml:space="preserve"> </w:t>
      </w:r>
      <w:r w:rsidRPr="008703CD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8703CD" w:rsidRPr="008703CD" w:rsidRDefault="008703CD" w:rsidP="008703C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4F304E"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8703CD">
        <w:rPr>
          <w:rFonts w:ascii="GHEA Grapalat" w:hAnsi="GHEA Grapalat"/>
          <w:b/>
          <w:bCs/>
          <w:sz w:val="20"/>
          <w:szCs w:val="20"/>
        </w:rPr>
        <w:t>«        »                  2023</w:t>
      </w:r>
      <w:r w:rsidRPr="008703CD">
        <w:rPr>
          <w:rFonts w:ascii="GHEA Grapalat" w:hAnsi="GHEA Grapalat"/>
          <w:b/>
          <w:sz w:val="20"/>
          <w:szCs w:val="20"/>
        </w:rPr>
        <w:t xml:space="preserve"> թվականի</w:t>
      </w:r>
    </w:p>
    <w:p w:rsidR="008703CD" w:rsidRPr="008703CD" w:rsidRDefault="008703CD" w:rsidP="008703CD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</w:rPr>
      </w:pPr>
      <w:r w:rsidRPr="008703CD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  <w:r w:rsidRPr="008703CD">
        <w:rPr>
          <w:rFonts w:ascii="GHEA Grapalat" w:hAnsi="GHEA Grapalat"/>
          <w:b/>
          <w:sz w:val="20"/>
          <w:szCs w:val="20"/>
          <w:u w:val="single"/>
        </w:rPr>
        <w:t xml:space="preserve">   </w:t>
      </w:r>
      <w:r w:rsidRPr="004F304E">
        <w:rPr>
          <w:rFonts w:ascii="GHEA Grapalat" w:hAnsi="GHEA Grapalat"/>
          <w:b/>
          <w:sz w:val="20"/>
          <w:szCs w:val="20"/>
          <w:u w:val="single"/>
        </w:rPr>
        <w:t>N</w:t>
      </w:r>
      <w:r w:rsidRPr="008703CD">
        <w:rPr>
          <w:rFonts w:ascii="GHEA Grapalat" w:hAnsi="GHEA Grapalat"/>
          <w:b/>
          <w:sz w:val="20"/>
          <w:szCs w:val="20"/>
          <w:u w:val="single"/>
        </w:rPr>
        <w:t xml:space="preserve">         -</w:t>
      </w:r>
      <w:r w:rsidRPr="008703CD">
        <w:rPr>
          <w:rFonts w:ascii="GHEA Grapalat" w:hAnsi="GHEA Grapalat"/>
          <w:b/>
          <w:sz w:val="20"/>
          <w:szCs w:val="20"/>
          <w:u w:val="single"/>
          <w:lang w:val="en-US"/>
        </w:rPr>
        <w:t>Ա</w:t>
      </w:r>
      <w:r w:rsidRPr="008703CD">
        <w:rPr>
          <w:rFonts w:ascii="GHEA Grapalat" w:hAnsi="GHEA Grapalat"/>
          <w:b/>
          <w:sz w:val="20"/>
          <w:szCs w:val="20"/>
          <w:u w:val="single"/>
        </w:rPr>
        <w:t xml:space="preserve">    որոշման</w:t>
      </w:r>
    </w:p>
    <w:p w:rsidR="004939CA" w:rsidRDefault="008703CD" w:rsidP="004939CA">
      <w:pPr>
        <w:rPr>
          <w:rFonts w:ascii="GHEA Grapalat" w:hAnsi="GHEA Grapalat"/>
          <w:b/>
          <w:sz w:val="28"/>
          <w:szCs w:val="28"/>
          <w:lang w:val="hy-AM"/>
        </w:rPr>
      </w:pPr>
      <w:r w:rsidRPr="008703CD">
        <w:rPr>
          <w:rFonts w:ascii="GHEA Grapalat" w:hAnsi="GHEA Grapalat" w:cs="Sylfaen"/>
          <w:b/>
          <w:bCs/>
          <w:color w:val="0D0D0D" w:themeColor="text1" w:themeTint="F2"/>
          <w:sz w:val="28"/>
          <w:szCs w:val="28"/>
        </w:rPr>
        <w:t xml:space="preserve">                                                                            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8"/>
          <w:szCs w:val="28"/>
          <w:lang w:val="en-US"/>
        </w:rPr>
        <w:t>Ցուցակ</w:t>
      </w:r>
      <w:r w:rsidR="004939CA">
        <w:rPr>
          <w:rFonts w:ascii="GHEA Grapalat" w:hAnsi="GHEA Grapalat"/>
          <w:b/>
          <w:sz w:val="28"/>
          <w:szCs w:val="28"/>
        </w:rPr>
        <w:t xml:space="preserve">             </w:t>
      </w:r>
      <w:r w:rsidR="004939CA" w:rsidRPr="008703CD">
        <w:rPr>
          <w:rFonts w:ascii="GHEA Grapalat" w:hAnsi="GHEA Grapalat"/>
          <w:b/>
          <w:sz w:val="28"/>
          <w:szCs w:val="28"/>
        </w:rPr>
        <w:t xml:space="preserve">    </w:t>
      </w:r>
      <w:r w:rsidR="004939CA">
        <w:rPr>
          <w:rFonts w:ascii="GHEA Grapalat" w:hAnsi="GHEA Grapalat"/>
          <w:b/>
          <w:sz w:val="28"/>
          <w:szCs w:val="28"/>
        </w:rPr>
        <w:t xml:space="preserve">     </w:t>
      </w:r>
    </w:p>
    <w:p w:rsidR="004939CA" w:rsidRPr="008703CD" w:rsidRDefault="004939CA" w:rsidP="004939CA">
      <w:pPr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  <w:lang w:val="hy-AM"/>
        </w:rPr>
        <w:t xml:space="preserve">             </w:t>
      </w:r>
      <w:r w:rsidRPr="008703CD">
        <w:rPr>
          <w:rFonts w:ascii="GHEA Grapalat" w:hAnsi="GHEA Grapalat"/>
          <w:b/>
          <w:sz w:val="28"/>
          <w:szCs w:val="28"/>
        </w:rPr>
        <w:t xml:space="preserve">   ՍԱՀՄԱՆՎԱԾ ՉԱՓԻՑ ԱՎԵԼ ՕԳՏԱԳՈՐԾՎՈՂ ՀՈՂԱՄԱՍԵՐԻ ՕՏԱՐՄԱ</w:t>
      </w:r>
      <w:r>
        <w:rPr>
          <w:rFonts w:ascii="GHEA Grapalat" w:hAnsi="GHEA Grapalat"/>
          <w:b/>
          <w:sz w:val="28"/>
          <w:szCs w:val="28"/>
        </w:rPr>
        <w:t>Ն</w:t>
      </w:r>
    </w:p>
    <w:p w:rsidR="008703CD" w:rsidRPr="008703CD" w:rsidRDefault="008703CD" w:rsidP="008703CD">
      <w:pPr>
        <w:rPr>
          <w:rFonts w:ascii="GHEA Grapalat" w:hAnsi="GHEA Grapalat" w:cs="Sylfaen"/>
          <w:b/>
          <w:bCs/>
          <w:color w:val="0D0D0D" w:themeColor="text1" w:themeTint="F2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5447"/>
        <w:tblW w:w="0" w:type="auto"/>
        <w:tblLook w:val="04A0"/>
      </w:tblPr>
      <w:tblGrid>
        <w:gridCol w:w="539"/>
        <w:gridCol w:w="2247"/>
        <w:gridCol w:w="2000"/>
        <w:gridCol w:w="1559"/>
        <w:gridCol w:w="2395"/>
        <w:gridCol w:w="2158"/>
        <w:gridCol w:w="2219"/>
        <w:gridCol w:w="1316"/>
      </w:tblGrid>
      <w:tr w:rsidR="008703CD" w:rsidTr="004939CA">
        <w:trPr>
          <w:trHeight w:val="842"/>
        </w:trPr>
        <w:tc>
          <w:tcPr>
            <w:tcW w:w="539" w:type="dxa"/>
          </w:tcPr>
          <w:p w:rsidR="008703CD" w:rsidRPr="008703CD" w:rsidRDefault="008703CD" w:rsidP="004939CA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Հ/Հ</w:t>
            </w:r>
          </w:p>
        </w:tc>
        <w:tc>
          <w:tcPr>
            <w:tcW w:w="2247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Գույքի գտնվելու վայրը </w:t>
            </w:r>
            <w:r w:rsidRPr="004F304E">
              <w:rPr>
                <w:rFonts w:ascii="GHEA Grapalat" w:hAnsi="GHEA Grapalat"/>
                <w:b/>
                <w:sz w:val="18"/>
                <w:szCs w:val="18"/>
              </w:rPr>
              <w:t>(</w:t>
            </w: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հասցեն</w:t>
            </w:r>
            <w:r w:rsidRPr="004F304E">
              <w:rPr>
                <w:rFonts w:ascii="GHEA Grapalat" w:hAnsi="GHEA Grapalat"/>
                <w:b/>
                <w:sz w:val="18"/>
                <w:szCs w:val="18"/>
              </w:rPr>
              <w:t>)</w:t>
            </w:r>
          </w:p>
        </w:tc>
        <w:tc>
          <w:tcPr>
            <w:tcW w:w="2000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1559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2395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2158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Հողի նպատկային և գործառնական նշանակությունը</w:t>
            </w:r>
          </w:p>
        </w:tc>
        <w:tc>
          <w:tcPr>
            <w:tcW w:w="2219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Հողի տարածագնահատման գոտին</w:t>
            </w:r>
          </w:p>
        </w:tc>
        <w:tc>
          <w:tcPr>
            <w:tcW w:w="1316" w:type="dxa"/>
          </w:tcPr>
          <w:p w:rsidR="008703CD" w:rsidRPr="004F304E" w:rsidRDefault="008703CD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Դիմումի համար</w:t>
            </w:r>
          </w:p>
        </w:tc>
      </w:tr>
      <w:tr w:rsidR="008703CD" w:rsidTr="004939CA">
        <w:trPr>
          <w:trHeight w:val="734"/>
        </w:trPr>
        <w:tc>
          <w:tcPr>
            <w:tcW w:w="539" w:type="dxa"/>
          </w:tcPr>
          <w:p w:rsidR="008703CD" w:rsidRDefault="008703CD" w:rsidP="004939CA">
            <w:r>
              <w:t>1.</w:t>
            </w:r>
          </w:p>
        </w:tc>
        <w:tc>
          <w:tcPr>
            <w:tcW w:w="2247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Գոգոլի փողոց N4</w:t>
            </w:r>
          </w:p>
        </w:tc>
        <w:tc>
          <w:tcPr>
            <w:tcW w:w="2000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Սուրեն Սահակյան</w:t>
            </w:r>
          </w:p>
        </w:tc>
        <w:tc>
          <w:tcPr>
            <w:tcW w:w="155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16.39</w:t>
            </w:r>
          </w:p>
        </w:tc>
        <w:tc>
          <w:tcPr>
            <w:tcW w:w="2395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172325</w:t>
            </w:r>
          </w:p>
        </w:tc>
        <w:tc>
          <w:tcPr>
            <w:tcW w:w="2158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Բնակավայրերի բնակելի կառուցապատում</w:t>
            </w:r>
          </w:p>
        </w:tc>
        <w:tc>
          <w:tcPr>
            <w:tcW w:w="221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9</w:t>
            </w:r>
          </w:p>
        </w:tc>
        <w:tc>
          <w:tcPr>
            <w:tcW w:w="1316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04.10.2022</w:t>
            </w:r>
          </w:p>
          <w:p w:rsidR="004F304E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 xml:space="preserve">  N17913</w:t>
            </w:r>
          </w:p>
        </w:tc>
      </w:tr>
      <w:tr w:rsidR="008703CD" w:rsidTr="004939CA">
        <w:trPr>
          <w:trHeight w:val="734"/>
        </w:trPr>
        <w:tc>
          <w:tcPr>
            <w:tcW w:w="539" w:type="dxa"/>
          </w:tcPr>
          <w:p w:rsidR="008703CD" w:rsidRDefault="008703CD" w:rsidP="004939CA">
            <w:r>
              <w:t>2.</w:t>
            </w:r>
          </w:p>
        </w:tc>
        <w:tc>
          <w:tcPr>
            <w:tcW w:w="2247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Ղանդիլյան փողոց  N2/7</w:t>
            </w:r>
          </w:p>
        </w:tc>
        <w:tc>
          <w:tcPr>
            <w:tcW w:w="2000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Կարեն Հակոբյան</w:t>
            </w:r>
          </w:p>
        </w:tc>
        <w:tc>
          <w:tcPr>
            <w:tcW w:w="155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80.39</w:t>
            </w:r>
          </w:p>
        </w:tc>
        <w:tc>
          <w:tcPr>
            <w:tcW w:w="2395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5493853</w:t>
            </w:r>
          </w:p>
        </w:tc>
        <w:tc>
          <w:tcPr>
            <w:tcW w:w="2158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Բնակավայրերի բնակելի կառուցապատում</w:t>
            </w:r>
          </w:p>
        </w:tc>
        <w:tc>
          <w:tcPr>
            <w:tcW w:w="221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10</w:t>
            </w:r>
          </w:p>
        </w:tc>
        <w:tc>
          <w:tcPr>
            <w:tcW w:w="1316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04.11.2022</w:t>
            </w:r>
          </w:p>
          <w:p w:rsidR="004F304E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N20523</w:t>
            </w:r>
          </w:p>
        </w:tc>
      </w:tr>
      <w:tr w:rsidR="008703CD" w:rsidTr="004939CA">
        <w:trPr>
          <w:trHeight w:val="734"/>
        </w:trPr>
        <w:tc>
          <w:tcPr>
            <w:tcW w:w="539" w:type="dxa"/>
          </w:tcPr>
          <w:p w:rsidR="008703CD" w:rsidRDefault="008703CD" w:rsidP="004939CA">
            <w:r>
              <w:t>3.</w:t>
            </w:r>
          </w:p>
        </w:tc>
        <w:tc>
          <w:tcPr>
            <w:tcW w:w="2247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 xml:space="preserve">Աղյուսի փողոց </w:t>
            </w:r>
          </w:p>
          <w:p w:rsidR="004F304E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N136</w:t>
            </w:r>
          </w:p>
        </w:tc>
        <w:tc>
          <w:tcPr>
            <w:tcW w:w="2000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Ռաֆիկ Փանոսյան</w:t>
            </w:r>
          </w:p>
        </w:tc>
        <w:tc>
          <w:tcPr>
            <w:tcW w:w="155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545.5</w:t>
            </w:r>
          </w:p>
        </w:tc>
        <w:tc>
          <w:tcPr>
            <w:tcW w:w="2395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1575404</w:t>
            </w:r>
          </w:p>
        </w:tc>
        <w:tc>
          <w:tcPr>
            <w:tcW w:w="2158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Բնակավայրերի բնակելի կառուցապատում</w:t>
            </w:r>
          </w:p>
        </w:tc>
        <w:tc>
          <w:tcPr>
            <w:tcW w:w="2219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12</w:t>
            </w:r>
          </w:p>
        </w:tc>
        <w:tc>
          <w:tcPr>
            <w:tcW w:w="1316" w:type="dxa"/>
          </w:tcPr>
          <w:p w:rsidR="008703CD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31.01.2023</w:t>
            </w:r>
          </w:p>
          <w:p w:rsidR="004F304E" w:rsidRPr="004F304E" w:rsidRDefault="004F304E" w:rsidP="004939CA">
            <w:pPr>
              <w:rPr>
                <w:rFonts w:ascii="GHEA Grapalat" w:hAnsi="GHEA Grapalat"/>
              </w:rPr>
            </w:pPr>
            <w:r w:rsidRPr="004F304E">
              <w:rPr>
                <w:rFonts w:ascii="GHEA Grapalat" w:hAnsi="GHEA Grapalat"/>
              </w:rPr>
              <w:t>N1463</w:t>
            </w:r>
          </w:p>
        </w:tc>
      </w:tr>
    </w:tbl>
    <w:p w:rsidR="008703CD" w:rsidRDefault="008703CD"/>
    <w:p w:rsidR="008703CD" w:rsidRDefault="008703CD"/>
    <w:p w:rsidR="008703CD" w:rsidRPr="008703CD" w:rsidRDefault="008703CD" w:rsidP="008703CD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և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ՀՈՂՕԳՏԱԳՈՐԾՄԱՆ</w:t>
      </w:r>
    </w:p>
    <w:p w:rsidR="008703CD" w:rsidRPr="008703CD" w:rsidRDefault="008703CD" w:rsidP="008703CD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</w:pP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ԲԱԺՆԻ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ՊԵՏԻ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ՊԱՐՏԱԿԱՆՈՒԹՅՈՒՆՆԵՐԸ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ԿԱՏԱՐՈՂ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 xml:space="preserve">                                                                     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</w:t>
      </w:r>
      <w:r w:rsidRPr="008703CD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</w:rPr>
        <w:t>.</w:t>
      </w: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ԱԲՐԱՀԱՄՅԱՆ</w:t>
      </w:r>
    </w:p>
    <w:p w:rsidR="008703CD" w:rsidRDefault="008703CD"/>
    <w:sectPr w:rsidR="008703CD" w:rsidSect="008703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03CD"/>
    <w:rsid w:val="00206333"/>
    <w:rsid w:val="004939CA"/>
    <w:rsid w:val="004F304E"/>
    <w:rsid w:val="00512237"/>
    <w:rsid w:val="0053683F"/>
    <w:rsid w:val="005D29B0"/>
    <w:rsid w:val="008703CD"/>
    <w:rsid w:val="008B54D6"/>
    <w:rsid w:val="00A22321"/>
    <w:rsid w:val="00C13030"/>
    <w:rsid w:val="00F94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B0"/>
    <w:rPr>
      <w:noProof/>
      <w:lang w:val="sq-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0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2023-10-05T12:19:00Z</cp:lastPrinted>
  <dcterms:created xsi:type="dcterms:W3CDTF">2023-09-28T07:52:00Z</dcterms:created>
  <dcterms:modified xsi:type="dcterms:W3CDTF">2023-10-05T12:21:00Z</dcterms:modified>
</cp:coreProperties>
</file>